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30" w:rsidRPr="007C41D2" w:rsidRDefault="0085036C" w:rsidP="0085036C">
      <w:pPr>
        <w:spacing w:after="0"/>
        <w:rPr>
          <w:rFonts w:ascii="Times New Roman" w:hAnsi="Times New Roman" w:cs="Times New Roman"/>
        </w:rPr>
      </w:pPr>
      <w:r w:rsidRPr="007C41D2">
        <w:rPr>
          <w:rFonts w:ascii="Times New Roman" w:hAnsi="Times New Roman" w:cs="Times New Roman"/>
        </w:rPr>
        <w:t xml:space="preserve">Brittany </w:t>
      </w:r>
      <w:proofErr w:type="spellStart"/>
      <w:r w:rsidRPr="007C41D2">
        <w:rPr>
          <w:rFonts w:ascii="Times New Roman" w:hAnsi="Times New Roman" w:cs="Times New Roman"/>
        </w:rPr>
        <w:t>Byerley</w:t>
      </w:r>
      <w:proofErr w:type="spellEnd"/>
    </w:p>
    <w:p w:rsidR="0085036C" w:rsidRPr="007C41D2" w:rsidRDefault="0085036C" w:rsidP="0085036C">
      <w:pPr>
        <w:spacing w:after="0"/>
        <w:rPr>
          <w:rFonts w:ascii="Times New Roman" w:hAnsi="Times New Roman" w:cs="Times New Roman"/>
        </w:rPr>
      </w:pPr>
      <w:proofErr w:type="spellStart"/>
      <w:r w:rsidRPr="007C41D2">
        <w:rPr>
          <w:rFonts w:ascii="Times New Roman" w:hAnsi="Times New Roman" w:cs="Times New Roman"/>
        </w:rPr>
        <w:t>Biol</w:t>
      </w:r>
      <w:proofErr w:type="spellEnd"/>
      <w:r w:rsidRPr="007C41D2">
        <w:rPr>
          <w:rFonts w:ascii="Times New Roman" w:hAnsi="Times New Roman" w:cs="Times New Roman"/>
        </w:rPr>
        <w:t xml:space="preserve"> 506</w:t>
      </w:r>
      <w:bookmarkStart w:id="0" w:name="_GoBack"/>
      <w:bookmarkEnd w:id="0"/>
    </w:p>
    <w:p w:rsidR="0085036C" w:rsidRPr="007C41D2" w:rsidRDefault="0085036C" w:rsidP="0085036C">
      <w:pPr>
        <w:spacing w:after="0"/>
        <w:rPr>
          <w:rFonts w:ascii="Times New Roman" w:hAnsi="Times New Roman" w:cs="Times New Roman"/>
        </w:rPr>
      </w:pPr>
      <w:r w:rsidRPr="007C41D2">
        <w:rPr>
          <w:rFonts w:ascii="Times New Roman" w:hAnsi="Times New Roman" w:cs="Times New Roman"/>
        </w:rPr>
        <w:t>Term Paper</w:t>
      </w:r>
    </w:p>
    <w:p w:rsidR="0085036C" w:rsidRPr="007C41D2" w:rsidRDefault="0085036C" w:rsidP="0085036C">
      <w:pPr>
        <w:spacing w:after="0"/>
        <w:rPr>
          <w:rFonts w:ascii="Times New Roman" w:hAnsi="Times New Roman" w:cs="Times New Roman"/>
        </w:rPr>
      </w:pPr>
    </w:p>
    <w:p w:rsidR="0085036C" w:rsidRPr="007C41D2" w:rsidRDefault="0085036C" w:rsidP="0085036C">
      <w:pPr>
        <w:shd w:val="clear" w:color="auto" w:fill="FFFFFF"/>
        <w:spacing w:before="150" w:after="100" w:line="240" w:lineRule="auto"/>
        <w:outlineLvl w:val="1"/>
        <w:rPr>
          <w:rFonts w:ascii="Times New Roman" w:eastAsia="Times New Roman" w:hAnsi="Times New Roman" w:cs="Times New Roman"/>
          <w:b/>
          <w:bCs/>
          <w:color w:val="000000"/>
          <w:kern w:val="36"/>
          <w:lang w:val="en"/>
        </w:rPr>
      </w:pPr>
      <w:r w:rsidRPr="007C41D2">
        <w:rPr>
          <w:rFonts w:ascii="Times New Roman" w:eastAsia="Times New Roman" w:hAnsi="Times New Roman" w:cs="Times New Roman"/>
          <w:b/>
          <w:bCs/>
          <w:color w:val="000000"/>
          <w:kern w:val="36"/>
          <w:lang w:val="en"/>
        </w:rPr>
        <w:t xml:space="preserve">Naturally occurring </w:t>
      </w:r>
      <w:proofErr w:type="spellStart"/>
      <w:r w:rsidRPr="007C41D2">
        <w:rPr>
          <w:rFonts w:ascii="Times New Roman" w:eastAsia="Times New Roman" w:hAnsi="Times New Roman" w:cs="Times New Roman"/>
          <w:b/>
          <w:bCs/>
          <w:color w:val="000000"/>
          <w:kern w:val="36"/>
          <w:lang w:val="en"/>
        </w:rPr>
        <w:t>germline</w:t>
      </w:r>
      <w:proofErr w:type="spellEnd"/>
      <w:r w:rsidRPr="007C41D2">
        <w:rPr>
          <w:rFonts w:ascii="Times New Roman" w:eastAsia="Times New Roman" w:hAnsi="Times New Roman" w:cs="Times New Roman"/>
          <w:b/>
          <w:bCs/>
          <w:color w:val="000000"/>
          <w:kern w:val="36"/>
          <w:lang w:val="en"/>
        </w:rPr>
        <w:t xml:space="preserve"> and tumor-associated mutations within the ATP-binding motifs of PTEN lead to oxidative damage of DNA associated with decreased nuclear p53 </w:t>
      </w:r>
    </w:p>
    <w:p w:rsidR="0085036C" w:rsidRPr="007C41D2" w:rsidRDefault="0085036C" w:rsidP="0085036C">
      <w:pPr>
        <w:spacing w:after="0"/>
        <w:rPr>
          <w:rFonts w:ascii="Times New Roman" w:hAnsi="Times New Roman" w:cs="Times New Roman"/>
        </w:rPr>
      </w:pPr>
    </w:p>
    <w:p w:rsidR="00700775" w:rsidRPr="007C41D2" w:rsidRDefault="00700775" w:rsidP="0085036C">
      <w:pPr>
        <w:spacing w:after="0"/>
        <w:rPr>
          <w:rFonts w:ascii="Times New Roman" w:hAnsi="Times New Roman" w:cs="Times New Roman"/>
          <w:u w:val="single"/>
        </w:rPr>
      </w:pPr>
      <w:r w:rsidRPr="007C41D2">
        <w:rPr>
          <w:rFonts w:ascii="Times New Roman" w:hAnsi="Times New Roman" w:cs="Times New Roman"/>
          <w:u w:val="single"/>
        </w:rPr>
        <w:t>Objectives:</w:t>
      </w:r>
    </w:p>
    <w:p w:rsidR="00C64B8F" w:rsidRPr="007C41D2" w:rsidRDefault="00700775" w:rsidP="0085036C">
      <w:pPr>
        <w:spacing w:after="0"/>
        <w:rPr>
          <w:rFonts w:ascii="Times New Roman" w:hAnsi="Times New Roman" w:cs="Times New Roman"/>
        </w:rPr>
      </w:pPr>
      <w:r w:rsidRPr="007C41D2">
        <w:rPr>
          <w:rFonts w:ascii="Times New Roman" w:hAnsi="Times New Roman" w:cs="Times New Roman"/>
        </w:rPr>
        <w:tab/>
        <w:t>PTEN is</w:t>
      </w:r>
      <w:r w:rsidR="0085036C" w:rsidRPr="007C41D2">
        <w:rPr>
          <w:rFonts w:ascii="Times New Roman" w:hAnsi="Times New Roman" w:cs="Times New Roman"/>
        </w:rPr>
        <w:t xml:space="preserve"> a </w:t>
      </w:r>
      <w:r w:rsidRPr="007C41D2">
        <w:rPr>
          <w:rFonts w:ascii="Times New Roman" w:hAnsi="Times New Roman" w:cs="Times New Roman"/>
        </w:rPr>
        <w:t xml:space="preserve">phosphatase and </w:t>
      </w:r>
      <w:proofErr w:type="spellStart"/>
      <w:r w:rsidRPr="007C41D2">
        <w:rPr>
          <w:rFonts w:ascii="Times New Roman" w:hAnsi="Times New Roman" w:cs="Times New Roman"/>
        </w:rPr>
        <w:t>tensin</w:t>
      </w:r>
      <w:proofErr w:type="spellEnd"/>
      <w:r w:rsidRPr="007C41D2">
        <w:rPr>
          <w:rFonts w:ascii="Times New Roman" w:hAnsi="Times New Roman" w:cs="Times New Roman"/>
        </w:rPr>
        <w:t xml:space="preserve"> homolog which </w:t>
      </w:r>
      <w:r w:rsidR="00096FCD" w:rsidRPr="007C41D2">
        <w:rPr>
          <w:rFonts w:ascii="Times New Roman" w:hAnsi="Times New Roman" w:cs="Times New Roman"/>
        </w:rPr>
        <w:t>functions in</w:t>
      </w:r>
      <w:r w:rsidR="00434199" w:rsidRPr="007C41D2">
        <w:rPr>
          <w:rFonts w:ascii="Times New Roman" w:hAnsi="Times New Roman" w:cs="Times New Roman"/>
        </w:rPr>
        <w:t xml:space="preserve"> tumor suppression by regulating</w:t>
      </w:r>
      <w:r w:rsidR="00096FCD" w:rsidRPr="007C41D2">
        <w:rPr>
          <w:rFonts w:ascii="Times New Roman" w:hAnsi="Times New Roman" w:cs="Times New Roman"/>
        </w:rPr>
        <w:t xml:space="preserve"> cell growth, apoptosis, and anchorage-dependent growth</w:t>
      </w:r>
      <w:r w:rsidRPr="007C41D2">
        <w:rPr>
          <w:rFonts w:ascii="Times New Roman" w:hAnsi="Times New Roman" w:cs="Times New Roman"/>
        </w:rPr>
        <w:t xml:space="preserve">.  Mutant forms of PTEN have been shown to be involved in both sporadic and hereditary breast cancers.  </w:t>
      </w:r>
      <w:r w:rsidR="00096FCD" w:rsidRPr="007C41D2">
        <w:rPr>
          <w:rFonts w:ascii="Times New Roman" w:hAnsi="Times New Roman" w:cs="Times New Roman"/>
        </w:rPr>
        <w:t xml:space="preserve">Breast cancer is the second leading cause of death of women in the western world, with an increased risk and earlier age of onset for Cowden Syndrome (CS) patients.  </w:t>
      </w:r>
      <w:r w:rsidR="007E450D" w:rsidRPr="007C41D2">
        <w:rPr>
          <w:rFonts w:ascii="Times New Roman" w:hAnsi="Times New Roman" w:cs="Times New Roman"/>
        </w:rPr>
        <w:t xml:space="preserve">Because Cowden Syndrome is </w:t>
      </w:r>
      <w:r w:rsidR="00434199" w:rsidRPr="007C41D2">
        <w:rPr>
          <w:rFonts w:ascii="Times New Roman" w:hAnsi="Times New Roman" w:cs="Times New Roman"/>
        </w:rPr>
        <w:t>caused by</w:t>
      </w:r>
      <w:r w:rsidR="007E450D" w:rsidRPr="007C41D2">
        <w:rPr>
          <w:rFonts w:ascii="Times New Roman" w:hAnsi="Times New Roman" w:cs="Times New Roman"/>
        </w:rPr>
        <w:t xml:space="preserve"> mutations in PTEN, the</w:t>
      </w:r>
      <w:r w:rsidR="00096FCD" w:rsidRPr="007C41D2">
        <w:rPr>
          <w:rFonts w:ascii="Times New Roman" w:hAnsi="Times New Roman" w:cs="Times New Roman"/>
        </w:rPr>
        <w:t xml:space="preserve"> increased risk of breast cancer is likely relat</w:t>
      </w:r>
      <w:r w:rsidR="007E450D" w:rsidRPr="007C41D2">
        <w:rPr>
          <w:rFonts w:ascii="Times New Roman" w:hAnsi="Times New Roman" w:cs="Times New Roman"/>
        </w:rPr>
        <w:t xml:space="preserve">ed to </w:t>
      </w:r>
      <w:r w:rsidR="007211A8" w:rsidRPr="007C41D2">
        <w:rPr>
          <w:rFonts w:ascii="Times New Roman" w:hAnsi="Times New Roman" w:cs="Times New Roman"/>
        </w:rPr>
        <w:t>specific mutant forms</w:t>
      </w:r>
      <w:r w:rsidR="00435E7F" w:rsidRPr="007C41D2">
        <w:rPr>
          <w:rFonts w:ascii="Times New Roman" w:hAnsi="Times New Roman" w:cs="Times New Roman"/>
        </w:rPr>
        <w:t xml:space="preserve"> of the protein</w:t>
      </w:r>
      <w:r w:rsidR="00096FCD" w:rsidRPr="007C41D2">
        <w:rPr>
          <w:rFonts w:ascii="Times New Roman" w:hAnsi="Times New Roman" w:cs="Times New Roman"/>
        </w:rPr>
        <w:t xml:space="preserve">.  Researchers studied the effects of mutations found in the ATP-binding motif of PTEN, which </w:t>
      </w:r>
      <w:r w:rsidR="00434199" w:rsidRPr="007C41D2">
        <w:rPr>
          <w:rFonts w:ascii="Times New Roman" w:hAnsi="Times New Roman" w:cs="Times New Roman"/>
        </w:rPr>
        <w:t>block</w:t>
      </w:r>
      <w:r w:rsidR="007E450D" w:rsidRPr="007C41D2">
        <w:rPr>
          <w:rFonts w:ascii="Times New Roman" w:hAnsi="Times New Roman" w:cs="Times New Roman"/>
        </w:rPr>
        <w:t xml:space="preserve"> nuclear export and </w:t>
      </w:r>
      <w:r w:rsidR="00096FCD" w:rsidRPr="007C41D2">
        <w:rPr>
          <w:rFonts w:ascii="Times New Roman" w:hAnsi="Times New Roman" w:cs="Times New Roman"/>
        </w:rPr>
        <w:t>result in its localization in the nucleus of the cell</w:t>
      </w:r>
      <w:r w:rsidR="007E450D" w:rsidRPr="007C41D2">
        <w:rPr>
          <w:rFonts w:ascii="Times New Roman" w:hAnsi="Times New Roman" w:cs="Times New Roman"/>
        </w:rPr>
        <w:t>.</w:t>
      </w:r>
      <w:r w:rsidR="00C64B8F" w:rsidRPr="007C41D2">
        <w:rPr>
          <w:rFonts w:ascii="Times New Roman" w:hAnsi="Times New Roman" w:cs="Times New Roman"/>
        </w:rPr>
        <w:t xml:space="preserve">  Previous studies have shown that </w:t>
      </w:r>
      <w:proofErr w:type="spellStart"/>
      <w:r w:rsidR="00C64B8F" w:rsidRPr="007C41D2">
        <w:rPr>
          <w:rFonts w:ascii="Times New Roman" w:hAnsi="Times New Roman" w:cs="Times New Roman"/>
        </w:rPr>
        <w:t>mislocalization</w:t>
      </w:r>
      <w:proofErr w:type="spellEnd"/>
      <w:r w:rsidR="00C64B8F" w:rsidRPr="007C41D2">
        <w:rPr>
          <w:rFonts w:ascii="Times New Roman" w:hAnsi="Times New Roman" w:cs="Times New Roman"/>
        </w:rPr>
        <w:t xml:space="preserve"> of PTEN affects its function.  Therefore, in this study researchers analyzed the change in the function of ATP-binding mutants PTEN</w:t>
      </w:r>
      <w:r w:rsidR="00C64B8F" w:rsidRPr="007C41D2">
        <w:rPr>
          <w:rFonts w:ascii="Times New Roman" w:hAnsi="Times New Roman" w:cs="Times New Roman"/>
          <w:vertAlign w:val="superscript"/>
        </w:rPr>
        <w:t>K62R</w:t>
      </w:r>
      <w:r w:rsidR="00C64B8F" w:rsidRPr="007C41D2">
        <w:rPr>
          <w:rFonts w:ascii="Times New Roman" w:hAnsi="Times New Roman" w:cs="Times New Roman"/>
        </w:rPr>
        <w:t>, PTEN</w:t>
      </w:r>
      <w:r w:rsidR="00C64B8F" w:rsidRPr="007C41D2">
        <w:rPr>
          <w:rFonts w:ascii="Times New Roman" w:hAnsi="Times New Roman" w:cs="Times New Roman"/>
          <w:vertAlign w:val="superscript"/>
        </w:rPr>
        <w:t>Y65C</w:t>
      </w:r>
      <w:r w:rsidR="00C64B8F" w:rsidRPr="007C41D2">
        <w:rPr>
          <w:rFonts w:ascii="Times New Roman" w:hAnsi="Times New Roman" w:cs="Times New Roman"/>
        </w:rPr>
        <w:t>, and PTEN</w:t>
      </w:r>
      <w:r w:rsidR="00C64B8F" w:rsidRPr="007C41D2">
        <w:rPr>
          <w:rFonts w:ascii="Times New Roman" w:hAnsi="Times New Roman" w:cs="Times New Roman"/>
          <w:vertAlign w:val="superscript"/>
        </w:rPr>
        <w:t>K125E</w:t>
      </w:r>
      <w:r w:rsidR="00C64B8F" w:rsidRPr="007C41D2">
        <w:rPr>
          <w:rFonts w:ascii="Times New Roman" w:hAnsi="Times New Roman" w:cs="Times New Roman"/>
        </w:rPr>
        <w:t xml:space="preserve"> due to </w:t>
      </w:r>
      <w:proofErr w:type="spellStart"/>
      <w:r w:rsidR="00C64B8F" w:rsidRPr="007C41D2">
        <w:rPr>
          <w:rFonts w:ascii="Times New Roman" w:hAnsi="Times New Roman" w:cs="Times New Roman"/>
        </w:rPr>
        <w:t>misloc</w:t>
      </w:r>
      <w:r w:rsidR="00275E14" w:rsidRPr="007C41D2">
        <w:rPr>
          <w:rFonts w:ascii="Times New Roman" w:hAnsi="Times New Roman" w:cs="Times New Roman"/>
        </w:rPr>
        <w:t>alization</w:t>
      </w:r>
      <w:proofErr w:type="spellEnd"/>
      <w:r w:rsidR="00275E14" w:rsidRPr="007C41D2">
        <w:rPr>
          <w:rFonts w:ascii="Times New Roman" w:hAnsi="Times New Roman" w:cs="Times New Roman"/>
        </w:rPr>
        <w:t xml:space="preserve"> in the nucleus and whether th</w:t>
      </w:r>
      <w:r w:rsidR="00435E7F" w:rsidRPr="007C41D2">
        <w:rPr>
          <w:rFonts w:ascii="Times New Roman" w:hAnsi="Times New Roman" w:cs="Times New Roman"/>
        </w:rPr>
        <w:t>e novel</w:t>
      </w:r>
      <w:r w:rsidR="00275E14" w:rsidRPr="007C41D2">
        <w:rPr>
          <w:rFonts w:ascii="Times New Roman" w:hAnsi="Times New Roman" w:cs="Times New Roman"/>
        </w:rPr>
        <w:t xml:space="preserve"> function contributes to breast carcinogenesis.</w:t>
      </w:r>
    </w:p>
    <w:p w:rsidR="00275E14" w:rsidRPr="007C41D2" w:rsidRDefault="00275E14" w:rsidP="0085036C">
      <w:pPr>
        <w:spacing w:after="0"/>
        <w:rPr>
          <w:rFonts w:ascii="Times New Roman" w:hAnsi="Times New Roman" w:cs="Times New Roman"/>
        </w:rPr>
      </w:pPr>
    </w:p>
    <w:p w:rsidR="00725F2B" w:rsidRPr="007C41D2" w:rsidRDefault="007211A8" w:rsidP="0085036C">
      <w:pPr>
        <w:spacing w:after="0"/>
        <w:rPr>
          <w:rFonts w:ascii="Times New Roman" w:hAnsi="Times New Roman" w:cs="Times New Roman"/>
          <w:u w:val="single"/>
        </w:rPr>
      </w:pPr>
      <w:r w:rsidRPr="007C41D2">
        <w:rPr>
          <w:rFonts w:ascii="Times New Roman" w:hAnsi="Times New Roman" w:cs="Times New Roman"/>
          <w:u w:val="single"/>
        </w:rPr>
        <w:t>Experimental Approach and Results:</w:t>
      </w:r>
    </w:p>
    <w:p w:rsidR="006959CD" w:rsidRPr="007C41D2" w:rsidRDefault="00725F2B" w:rsidP="00CC4082">
      <w:pPr>
        <w:spacing w:after="0"/>
        <w:ind w:firstLine="720"/>
        <w:rPr>
          <w:rFonts w:ascii="Times New Roman" w:hAnsi="Times New Roman" w:cs="Times New Roman"/>
        </w:rPr>
      </w:pPr>
      <w:r w:rsidRPr="007C41D2">
        <w:rPr>
          <w:rFonts w:ascii="Times New Roman" w:hAnsi="Times New Roman" w:cs="Times New Roman"/>
        </w:rPr>
        <w:t>In order to determine the effects of increased levels of wild</w:t>
      </w:r>
      <w:r w:rsidR="0039527D" w:rsidRPr="007C41D2">
        <w:rPr>
          <w:rFonts w:ascii="Times New Roman" w:hAnsi="Times New Roman" w:cs="Times New Roman"/>
        </w:rPr>
        <w:t xml:space="preserve"> </w:t>
      </w:r>
      <w:r w:rsidRPr="007C41D2">
        <w:rPr>
          <w:rFonts w:ascii="Times New Roman" w:hAnsi="Times New Roman" w:cs="Times New Roman"/>
        </w:rPr>
        <w:t xml:space="preserve">type PTEN and ATP-binding mutants in breast cancer cells, cells from </w:t>
      </w:r>
      <w:r w:rsidR="003400A9" w:rsidRPr="007C41D2">
        <w:rPr>
          <w:rFonts w:ascii="Times New Roman" w:hAnsi="Times New Roman" w:cs="Times New Roman"/>
        </w:rPr>
        <w:t xml:space="preserve">a human breast carcinoma line, MCF-7, </w:t>
      </w:r>
      <w:r w:rsidRPr="007C41D2">
        <w:rPr>
          <w:rFonts w:ascii="Times New Roman" w:hAnsi="Times New Roman" w:cs="Times New Roman"/>
        </w:rPr>
        <w:t>were transfected with plasmids</w:t>
      </w:r>
      <w:r w:rsidR="0039527D" w:rsidRPr="007C41D2">
        <w:rPr>
          <w:rFonts w:ascii="Times New Roman" w:hAnsi="Times New Roman" w:cs="Times New Roman"/>
        </w:rPr>
        <w:t xml:space="preserve"> </w:t>
      </w:r>
      <w:r w:rsidRPr="007C41D2">
        <w:rPr>
          <w:rFonts w:ascii="Times New Roman" w:hAnsi="Times New Roman" w:cs="Times New Roman"/>
        </w:rPr>
        <w:t xml:space="preserve">containing PTEN </w:t>
      </w:r>
      <w:r w:rsidR="0039527D" w:rsidRPr="007C41D2">
        <w:rPr>
          <w:rFonts w:ascii="Times New Roman" w:hAnsi="Times New Roman" w:cs="Times New Roman"/>
        </w:rPr>
        <w:t>wild type</w:t>
      </w:r>
      <w:r w:rsidRPr="007C41D2">
        <w:rPr>
          <w:rFonts w:ascii="Times New Roman" w:hAnsi="Times New Roman" w:cs="Times New Roman"/>
        </w:rPr>
        <w:t xml:space="preserve"> and ATP-binding mutants which produced proteins with a FLAG tag on the C-terminal end</w:t>
      </w:r>
      <w:r w:rsidR="00263AE9" w:rsidRPr="007C41D2">
        <w:rPr>
          <w:rFonts w:ascii="Times New Roman" w:hAnsi="Times New Roman" w:cs="Times New Roman"/>
        </w:rPr>
        <w:t>.  E</w:t>
      </w:r>
      <w:r w:rsidRPr="007C41D2">
        <w:rPr>
          <w:rFonts w:ascii="Times New Roman" w:hAnsi="Times New Roman" w:cs="Times New Roman"/>
        </w:rPr>
        <w:t>mpty vecto</w:t>
      </w:r>
      <w:r w:rsidR="00263AE9" w:rsidRPr="007C41D2">
        <w:rPr>
          <w:rFonts w:ascii="Times New Roman" w:hAnsi="Times New Roman" w:cs="Times New Roman"/>
        </w:rPr>
        <w:t>rs were</w:t>
      </w:r>
      <w:r w:rsidR="006959CD" w:rsidRPr="007C41D2">
        <w:rPr>
          <w:rFonts w:ascii="Times New Roman" w:hAnsi="Times New Roman" w:cs="Times New Roman"/>
        </w:rPr>
        <w:t xml:space="preserve"> transfected into the control cells</w:t>
      </w:r>
      <w:r w:rsidRPr="007C41D2">
        <w:rPr>
          <w:rFonts w:ascii="Times New Roman" w:hAnsi="Times New Roman" w:cs="Times New Roman"/>
        </w:rPr>
        <w:t xml:space="preserve">.  The cells were allowed to culture </w:t>
      </w:r>
      <w:r w:rsidR="007C41D2">
        <w:rPr>
          <w:rFonts w:ascii="Times New Roman" w:hAnsi="Times New Roman" w:cs="Times New Roman"/>
        </w:rPr>
        <w:t>and overexpression of PTEN was in</w:t>
      </w:r>
      <w:r w:rsidR="00FE66B6">
        <w:rPr>
          <w:rFonts w:ascii="Times New Roman" w:hAnsi="Times New Roman" w:cs="Times New Roman"/>
        </w:rPr>
        <w:t xml:space="preserve">duced.  The cells were </w:t>
      </w:r>
      <w:r w:rsidRPr="007C41D2">
        <w:rPr>
          <w:rFonts w:ascii="Times New Roman" w:hAnsi="Times New Roman" w:cs="Times New Roman"/>
        </w:rPr>
        <w:t xml:space="preserve">then probed by </w:t>
      </w:r>
      <w:proofErr w:type="spellStart"/>
      <w:r w:rsidRPr="007C41D2">
        <w:rPr>
          <w:rFonts w:ascii="Times New Roman" w:hAnsi="Times New Roman" w:cs="Times New Roman"/>
        </w:rPr>
        <w:t>immunoblotting</w:t>
      </w:r>
      <w:proofErr w:type="spellEnd"/>
      <w:r w:rsidRPr="007C41D2">
        <w:rPr>
          <w:rFonts w:ascii="Times New Roman" w:hAnsi="Times New Roman" w:cs="Times New Roman"/>
        </w:rPr>
        <w:t xml:space="preserve">.  Antibodies identifying FLAG-PTEN were used to determine levels of each type of PTEN protein.  It was shown that all PTEN proteins were present at the same level.  </w:t>
      </w:r>
      <w:r w:rsidR="006959CD" w:rsidRPr="007C41D2">
        <w:rPr>
          <w:rFonts w:ascii="Times New Roman" w:hAnsi="Times New Roman" w:cs="Times New Roman"/>
        </w:rPr>
        <w:t xml:space="preserve">Levels of molecules regulated by PTEN were then examined.  </w:t>
      </w:r>
      <w:proofErr w:type="spellStart"/>
      <w:r w:rsidR="006959CD" w:rsidRPr="007C41D2">
        <w:rPr>
          <w:rFonts w:ascii="Times New Roman" w:hAnsi="Times New Roman" w:cs="Times New Roman"/>
        </w:rPr>
        <w:t>P</w:t>
      </w:r>
      <w:r w:rsidR="00263AE9" w:rsidRPr="007C41D2">
        <w:rPr>
          <w:rFonts w:ascii="Times New Roman" w:hAnsi="Times New Roman" w:cs="Times New Roman"/>
        </w:rPr>
        <w:t>hospho</w:t>
      </w:r>
      <w:proofErr w:type="spellEnd"/>
      <w:r w:rsidRPr="007C41D2">
        <w:rPr>
          <w:rFonts w:ascii="Times New Roman" w:hAnsi="Times New Roman" w:cs="Times New Roman"/>
        </w:rPr>
        <w:t xml:space="preserve">-AKT (P-AKT) </w:t>
      </w:r>
      <w:r w:rsidR="006959CD" w:rsidRPr="007C41D2">
        <w:rPr>
          <w:rFonts w:ascii="Times New Roman" w:hAnsi="Times New Roman" w:cs="Times New Roman"/>
        </w:rPr>
        <w:t>was</w:t>
      </w:r>
      <w:r w:rsidRPr="007C41D2">
        <w:rPr>
          <w:rFonts w:ascii="Times New Roman" w:hAnsi="Times New Roman" w:cs="Times New Roman"/>
        </w:rPr>
        <w:t xml:space="preserve"> analyzed due to its function in cell cycle arrest</w:t>
      </w:r>
      <w:r w:rsidR="006959CD" w:rsidRPr="007C41D2">
        <w:rPr>
          <w:rFonts w:ascii="Times New Roman" w:hAnsi="Times New Roman" w:cs="Times New Roman"/>
        </w:rPr>
        <w:t xml:space="preserve"> and role in lipid phosphatase activity</w:t>
      </w:r>
      <w:r w:rsidRPr="007C41D2">
        <w:rPr>
          <w:rFonts w:ascii="Times New Roman" w:hAnsi="Times New Roman" w:cs="Times New Roman"/>
        </w:rPr>
        <w:t xml:space="preserve">.  Levels of </w:t>
      </w:r>
      <w:proofErr w:type="spellStart"/>
      <w:r w:rsidRPr="007C41D2">
        <w:rPr>
          <w:rFonts w:ascii="Times New Roman" w:hAnsi="Times New Roman" w:cs="Times New Roman"/>
        </w:rPr>
        <w:t>cyclin</w:t>
      </w:r>
      <w:proofErr w:type="spellEnd"/>
      <w:r w:rsidRPr="007C41D2">
        <w:rPr>
          <w:rFonts w:ascii="Times New Roman" w:hAnsi="Times New Roman" w:cs="Times New Roman"/>
        </w:rPr>
        <w:t xml:space="preserve"> D1 were </w:t>
      </w:r>
      <w:r w:rsidR="006959CD" w:rsidRPr="007C41D2">
        <w:rPr>
          <w:rFonts w:ascii="Times New Roman" w:hAnsi="Times New Roman" w:cs="Times New Roman"/>
        </w:rPr>
        <w:t xml:space="preserve">also </w:t>
      </w:r>
      <w:r w:rsidRPr="007C41D2">
        <w:rPr>
          <w:rFonts w:ascii="Times New Roman" w:hAnsi="Times New Roman" w:cs="Times New Roman"/>
        </w:rPr>
        <w:t>analyzed to determine effects on the cell cycle checkpoint which regulates transition of cells from G</w:t>
      </w:r>
      <w:r w:rsidRPr="007C41D2">
        <w:rPr>
          <w:rFonts w:ascii="Times New Roman" w:hAnsi="Times New Roman" w:cs="Times New Roman"/>
          <w:vertAlign w:val="subscript"/>
        </w:rPr>
        <w:t>1</w:t>
      </w:r>
      <w:r w:rsidRPr="007C41D2">
        <w:rPr>
          <w:rFonts w:ascii="Times New Roman" w:hAnsi="Times New Roman" w:cs="Times New Roman"/>
        </w:rPr>
        <w:t xml:space="preserve"> to S phase.  </w:t>
      </w:r>
      <w:r w:rsidR="006959CD" w:rsidRPr="007C41D2">
        <w:rPr>
          <w:rFonts w:ascii="Times New Roman" w:hAnsi="Times New Roman" w:cs="Times New Roman"/>
        </w:rPr>
        <w:t>Researchers found that overexpression of wild</w:t>
      </w:r>
      <w:r w:rsidR="0039527D" w:rsidRPr="007C41D2">
        <w:rPr>
          <w:rFonts w:ascii="Times New Roman" w:hAnsi="Times New Roman" w:cs="Times New Roman"/>
        </w:rPr>
        <w:t xml:space="preserve"> </w:t>
      </w:r>
      <w:r w:rsidR="006959CD" w:rsidRPr="007C41D2">
        <w:rPr>
          <w:rFonts w:ascii="Times New Roman" w:hAnsi="Times New Roman" w:cs="Times New Roman"/>
        </w:rPr>
        <w:t xml:space="preserve">type PTEN resulted in lowered levels of P-AKT and </w:t>
      </w:r>
      <w:proofErr w:type="spellStart"/>
      <w:r w:rsidR="00263AE9" w:rsidRPr="007C41D2">
        <w:rPr>
          <w:rFonts w:ascii="Times New Roman" w:hAnsi="Times New Roman" w:cs="Times New Roman"/>
        </w:rPr>
        <w:t>cyclin</w:t>
      </w:r>
      <w:proofErr w:type="spellEnd"/>
      <w:r w:rsidR="00263AE9" w:rsidRPr="007C41D2">
        <w:rPr>
          <w:rFonts w:ascii="Times New Roman" w:hAnsi="Times New Roman" w:cs="Times New Roman"/>
        </w:rPr>
        <w:t xml:space="preserve"> </w:t>
      </w:r>
      <w:r w:rsidR="006959CD" w:rsidRPr="007C41D2">
        <w:rPr>
          <w:rFonts w:ascii="Times New Roman" w:hAnsi="Times New Roman" w:cs="Times New Roman"/>
        </w:rPr>
        <w:t>D1 compared with control cells, while overexpression of ATP-binding mutants showed no change compared with the control.  This suggests that mutations result in impaired phosphatase activity and inappropriate regulation of the cell cycle.</w:t>
      </w:r>
    </w:p>
    <w:p w:rsidR="00AA7E2E" w:rsidRPr="007C41D2" w:rsidRDefault="006959CD" w:rsidP="00725F2B">
      <w:pPr>
        <w:spacing w:after="0"/>
        <w:rPr>
          <w:rFonts w:ascii="Times New Roman" w:hAnsi="Times New Roman" w:cs="Times New Roman"/>
        </w:rPr>
      </w:pPr>
      <w:r w:rsidRPr="007C41D2">
        <w:rPr>
          <w:rFonts w:ascii="Times New Roman" w:hAnsi="Times New Roman" w:cs="Times New Roman"/>
        </w:rPr>
        <w:tab/>
      </w:r>
      <w:r w:rsidR="0039527D" w:rsidRPr="007C41D2">
        <w:rPr>
          <w:rFonts w:ascii="Times New Roman" w:hAnsi="Times New Roman" w:cs="Times New Roman"/>
        </w:rPr>
        <w:t>To confirm previous studies which demonstrated a decreased G</w:t>
      </w:r>
      <w:r w:rsidR="0039527D" w:rsidRPr="007C41D2">
        <w:rPr>
          <w:rFonts w:ascii="Times New Roman" w:hAnsi="Times New Roman" w:cs="Times New Roman"/>
          <w:vertAlign w:val="subscript"/>
        </w:rPr>
        <w:t>1</w:t>
      </w:r>
      <w:r w:rsidR="0039527D" w:rsidRPr="007C41D2">
        <w:rPr>
          <w:rFonts w:ascii="Times New Roman" w:hAnsi="Times New Roman" w:cs="Times New Roman"/>
        </w:rPr>
        <w:t xml:space="preserve">/S ratio and apoptotic rate in cells possessing PTEN ATP-binding mutations, researchers used subcellular fractionation of MCF-7 cells </w:t>
      </w:r>
      <w:r w:rsidR="00F04440" w:rsidRPr="007C41D2">
        <w:rPr>
          <w:rFonts w:ascii="Times New Roman" w:hAnsi="Times New Roman" w:cs="Times New Roman"/>
        </w:rPr>
        <w:t xml:space="preserve">overexpressing PTEN in order </w:t>
      </w:r>
      <w:r w:rsidR="0039527D" w:rsidRPr="007C41D2">
        <w:rPr>
          <w:rFonts w:ascii="Times New Roman" w:hAnsi="Times New Roman" w:cs="Times New Roman"/>
        </w:rPr>
        <w:t xml:space="preserve">to determine levels of nuclear </w:t>
      </w:r>
      <w:proofErr w:type="spellStart"/>
      <w:r w:rsidR="0039527D" w:rsidRPr="007C41D2">
        <w:rPr>
          <w:rFonts w:ascii="Times New Roman" w:hAnsi="Times New Roman" w:cs="Times New Roman"/>
        </w:rPr>
        <w:t>phospho</w:t>
      </w:r>
      <w:proofErr w:type="spellEnd"/>
      <w:r w:rsidR="0039527D" w:rsidRPr="007C41D2">
        <w:rPr>
          <w:rFonts w:ascii="Times New Roman" w:hAnsi="Times New Roman" w:cs="Times New Roman"/>
        </w:rPr>
        <w:t xml:space="preserve">-RB and p53, which function in </w:t>
      </w:r>
      <w:r w:rsidR="00F04440" w:rsidRPr="007C41D2">
        <w:rPr>
          <w:rFonts w:ascii="Times New Roman" w:hAnsi="Times New Roman" w:cs="Times New Roman"/>
        </w:rPr>
        <w:t xml:space="preserve">tumor suppression through induction of apoptosis.  </w:t>
      </w:r>
      <w:r w:rsidR="008E3F62" w:rsidRPr="007C41D2">
        <w:rPr>
          <w:rFonts w:ascii="Times New Roman" w:hAnsi="Times New Roman" w:cs="Times New Roman"/>
        </w:rPr>
        <w:t xml:space="preserve">Cells overexpressing PTEN ATP-binding mutations had decreased levels of p53 and increased levels of </w:t>
      </w:r>
      <w:proofErr w:type="spellStart"/>
      <w:r w:rsidR="00087C45" w:rsidRPr="007C41D2">
        <w:rPr>
          <w:rFonts w:ascii="Times New Roman" w:hAnsi="Times New Roman" w:cs="Times New Roman"/>
        </w:rPr>
        <w:t>phospho</w:t>
      </w:r>
      <w:proofErr w:type="spellEnd"/>
      <w:r w:rsidR="00087C45" w:rsidRPr="007C41D2">
        <w:rPr>
          <w:rFonts w:ascii="Times New Roman" w:hAnsi="Times New Roman" w:cs="Times New Roman"/>
        </w:rPr>
        <w:t>-</w:t>
      </w:r>
      <w:r w:rsidR="008E3F62" w:rsidRPr="007C41D2">
        <w:rPr>
          <w:rFonts w:ascii="Times New Roman" w:hAnsi="Times New Roman" w:cs="Times New Roman"/>
        </w:rPr>
        <w:t xml:space="preserve">RB compared to those overexpressing the wild type.  In order to validate these results, levels of nuclear p53 in MCF-7 cells overexpressing PTEN as well as a control which was transfected with an empty vector were </w:t>
      </w:r>
      <w:r w:rsidR="00C93396" w:rsidRPr="007C41D2">
        <w:rPr>
          <w:rFonts w:ascii="Times New Roman" w:hAnsi="Times New Roman" w:cs="Times New Roman"/>
        </w:rPr>
        <w:t>examined</w:t>
      </w:r>
      <w:r w:rsidR="008E3F62" w:rsidRPr="007C41D2">
        <w:rPr>
          <w:rFonts w:ascii="Times New Roman" w:hAnsi="Times New Roman" w:cs="Times New Roman"/>
        </w:rPr>
        <w:t xml:space="preserve"> using </w:t>
      </w:r>
      <w:r w:rsidR="00C93396" w:rsidRPr="007C41D2">
        <w:rPr>
          <w:rFonts w:ascii="Times New Roman" w:hAnsi="Times New Roman" w:cs="Times New Roman"/>
        </w:rPr>
        <w:t xml:space="preserve">immunofluorescence confocal analyses and </w:t>
      </w:r>
      <w:proofErr w:type="spellStart"/>
      <w:r w:rsidR="00C93396" w:rsidRPr="007C41D2">
        <w:rPr>
          <w:rFonts w:ascii="Times New Roman" w:hAnsi="Times New Roman" w:cs="Times New Roman"/>
        </w:rPr>
        <w:t>immunostaining</w:t>
      </w:r>
      <w:proofErr w:type="spellEnd"/>
      <w:r w:rsidR="00C93396" w:rsidRPr="007C41D2">
        <w:rPr>
          <w:rFonts w:ascii="Times New Roman" w:hAnsi="Times New Roman" w:cs="Times New Roman"/>
        </w:rPr>
        <w:t xml:space="preserve">.  This resulted in an 85% increase in p53 </w:t>
      </w:r>
      <w:proofErr w:type="spellStart"/>
      <w:r w:rsidR="00C93396" w:rsidRPr="007C41D2">
        <w:rPr>
          <w:rFonts w:ascii="Times New Roman" w:hAnsi="Times New Roman" w:cs="Times New Roman"/>
        </w:rPr>
        <w:t>immunostaining</w:t>
      </w:r>
      <w:proofErr w:type="spellEnd"/>
      <w:r w:rsidR="00C93396" w:rsidRPr="007C41D2">
        <w:rPr>
          <w:rFonts w:ascii="Times New Roman" w:hAnsi="Times New Roman" w:cs="Times New Roman"/>
        </w:rPr>
        <w:t xml:space="preserve"> intensity in the cells possessing wild type PTEN compared with the control.  </w:t>
      </w:r>
      <w:r w:rsidR="00AA7E2E" w:rsidRPr="007C41D2">
        <w:rPr>
          <w:rFonts w:ascii="Times New Roman" w:hAnsi="Times New Roman" w:cs="Times New Roman"/>
        </w:rPr>
        <w:t xml:space="preserve">Cells overexpressing ATP-binding mutants had a decrease in p53 </w:t>
      </w:r>
      <w:proofErr w:type="spellStart"/>
      <w:r w:rsidR="00AA7E2E" w:rsidRPr="007C41D2">
        <w:rPr>
          <w:rFonts w:ascii="Times New Roman" w:hAnsi="Times New Roman" w:cs="Times New Roman"/>
        </w:rPr>
        <w:t>immunostaining</w:t>
      </w:r>
      <w:proofErr w:type="spellEnd"/>
      <w:r w:rsidR="00AA7E2E" w:rsidRPr="007C41D2">
        <w:rPr>
          <w:rFonts w:ascii="Times New Roman" w:hAnsi="Times New Roman" w:cs="Times New Roman"/>
        </w:rPr>
        <w:t xml:space="preserve"> intensity.  When treated with </w:t>
      </w:r>
      <w:r w:rsidR="00AA7E2E" w:rsidRPr="007C41D2">
        <w:rPr>
          <w:rFonts w:ascii="Times New Roman" w:hAnsi="Times New Roman" w:cs="Times New Roman"/>
        </w:rPr>
        <w:lastRenderedPageBreak/>
        <w:t>a proteasome inhibitor, however, all cells had a similar level of p53 protein, suggesting a post-translational degr</w:t>
      </w:r>
      <w:r w:rsidR="00CB0282" w:rsidRPr="007C41D2">
        <w:rPr>
          <w:rFonts w:ascii="Times New Roman" w:hAnsi="Times New Roman" w:cs="Times New Roman"/>
        </w:rPr>
        <w:t>a</w:t>
      </w:r>
      <w:r w:rsidR="00AA7E2E" w:rsidRPr="007C41D2">
        <w:rPr>
          <w:rFonts w:ascii="Times New Roman" w:hAnsi="Times New Roman" w:cs="Times New Roman"/>
        </w:rPr>
        <w:t>dation of the p53 protein in cells con</w:t>
      </w:r>
      <w:r w:rsidR="00087C45" w:rsidRPr="007C41D2">
        <w:rPr>
          <w:rFonts w:ascii="Times New Roman" w:hAnsi="Times New Roman" w:cs="Times New Roman"/>
        </w:rPr>
        <w:t>taining PTEN ATP-binding mutations</w:t>
      </w:r>
      <w:r w:rsidR="00AA7E2E" w:rsidRPr="007C41D2">
        <w:rPr>
          <w:rFonts w:ascii="Times New Roman" w:hAnsi="Times New Roman" w:cs="Times New Roman"/>
        </w:rPr>
        <w:t>.</w:t>
      </w:r>
    </w:p>
    <w:p w:rsidR="0039527D" w:rsidRPr="007C41D2" w:rsidRDefault="00CB0282" w:rsidP="00725F2B">
      <w:pPr>
        <w:spacing w:after="0"/>
        <w:rPr>
          <w:rFonts w:ascii="Times New Roman" w:hAnsi="Times New Roman" w:cs="Times New Roman"/>
        </w:rPr>
      </w:pPr>
      <w:r w:rsidRPr="007C41D2">
        <w:rPr>
          <w:rFonts w:ascii="Times New Roman" w:hAnsi="Times New Roman" w:cs="Times New Roman"/>
        </w:rPr>
        <w:tab/>
        <w:t>After concluding the existence of a post-translational degradation of the p53 protein in cells con</w:t>
      </w:r>
      <w:r w:rsidR="00087C45" w:rsidRPr="007C41D2">
        <w:rPr>
          <w:rFonts w:ascii="Times New Roman" w:hAnsi="Times New Roman" w:cs="Times New Roman"/>
        </w:rPr>
        <w:t>taining PTEN ATP-binding mutations</w:t>
      </w:r>
      <w:r w:rsidRPr="007C41D2">
        <w:rPr>
          <w:rFonts w:ascii="Times New Roman" w:hAnsi="Times New Roman" w:cs="Times New Roman"/>
        </w:rPr>
        <w:t xml:space="preserve">, researchers decided to investigate the mechanism of degradation.  Because a main pathway of p53 degradation is </w:t>
      </w:r>
      <w:proofErr w:type="spellStart"/>
      <w:r w:rsidRPr="007C41D2">
        <w:rPr>
          <w:rFonts w:ascii="Times New Roman" w:hAnsi="Times New Roman" w:cs="Times New Roman"/>
        </w:rPr>
        <w:t>ubiquitination</w:t>
      </w:r>
      <w:proofErr w:type="spellEnd"/>
      <w:r w:rsidRPr="007C41D2">
        <w:rPr>
          <w:rFonts w:ascii="Times New Roman" w:hAnsi="Times New Roman" w:cs="Times New Roman"/>
        </w:rPr>
        <w:t xml:space="preserve"> induced by MDM2, researchers observed the level of MDM2 and phospho-MDM2 (P-MDM2) in MCF-7 cell lines transfected with each type of PTEN using an </w:t>
      </w:r>
      <w:proofErr w:type="spellStart"/>
      <w:r w:rsidRPr="007C41D2">
        <w:rPr>
          <w:rFonts w:ascii="Times New Roman" w:hAnsi="Times New Roman" w:cs="Times New Roman"/>
        </w:rPr>
        <w:t>immunoblotting</w:t>
      </w:r>
      <w:proofErr w:type="spellEnd"/>
      <w:r w:rsidRPr="007C41D2">
        <w:rPr>
          <w:rFonts w:ascii="Times New Roman" w:hAnsi="Times New Roman" w:cs="Times New Roman"/>
        </w:rPr>
        <w:t xml:space="preserve"> technique.  They found increased levels of MDM2 and P-MDM2 in cells overexpressing the wild type PTEN, but decreased levels in cells overexpress</w:t>
      </w:r>
      <w:r w:rsidR="00087C45" w:rsidRPr="007C41D2">
        <w:rPr>
          <w:rFonts w:ascii="Times New Roman" w:hAnsi="Times New Roman" w:cs="Times New Roman"/>
        </w:rPr>
        <w:t>ing the PTEN ATP-binding mutations</w:t>
      </w:r>
      <w:r w:rsidRPr="007C41D2">
        <w:rPr>
          <w:rFonts w:ascii="Times New Roman" w:hAnsi="Times New Roman" w:cs="Times New Roman"/>
        </w:rPr>
        <w:t>.</w:t>
      </w:r>
      <w:r w:rsidR="00930AFC">
        <w:rPr>
          <w:rFonts w:ascii="Times New Roman" w:hAnsi="Times New Roman" w:cs="Times New Roman"/>
        </w:rPr>
        <w:t xml:space="preserve">  Researchers also tested cellular levels of SOD1, a superoxide dismutase, using Western blot.  They found increased expression in mutant cells, despite the corresponding elevated levels of ROS.</w:t>
      </w:r>
    </w:p>
    <w:p w:rsidR="00E3688C" w:rsidRPr="007C41D2" w:rsidRDefault="00A5411B" w:rsidP="00725F2B">
      <w:pPr>
        <w:spacing w:after="0"/>
        <w:rPr>
          <w:rFonts w:ascii="Times New Roman" w:hAnsi="Times New Roman" w:cs="Times New Roman"/>
        </w:rPr>
      </w:pPr>
      <w:r w:rsidRPr="007C41D2">
        <w:rPr>
          <w:rFonts w:ascii="Times New Roman" w:hAnsi="Times New Roman" w:cs="Times New Roman"/>
        </w:rPr>
        <w:tab/>
        <w:t>Due to the predominant nuclear localization of PTEN ATP-binding mutants, researchers tested the induction of double-stranded breaks (DSB’s) in the presence of these mutants.  Senile cells</w:t>
      </w:r>
      <w:r w:rsidR="00E3688C" w:rsidRPr="007C41D2">
        <w:rPr>
          <w:rFonts w:ascii="Times New Roman" w:hAnsi="Times New Roman" w:cs="Times New Roman"/>
        </w:rPr>
        <w:t xml:space="preserve"> (&gt;40 passage cells)</w:t>
      </w:r>
      <w:r w:rsidRPr="007C41D2">
        <w:rPr>
          <w:rFonts w:ascii="Times New Roman" w:hAnsi="Times New Roman" w:cs="Times New Roman"/>
        </w:rPr>
        <w:t xml:space="preserve"> from the MCF-7 breast cancer line were treated with histone H2AX.  After DBSs, H2AX is phosphorylated on serine 139, resulting in γ-H2AX.  </w:t>
      </w:r>
      <w:proofErr w:type="gramStart"/>
      <w:r w:rsidRPr="007C41D2">
        <w:rPr>
          <w:rFonts w:ascii="Times New Roman" w:hAnsi="Times New Roman" w:cs="Times New Roman"/>
        </w:rPr>
        <w:t>γ-H2AX</w:t>
      </w:r>
      <w:proofErr w:type="gramEnd"/>
      <w:r w:rsidRPr="007C41D2">
        <w:rPr>
          <w:rFonts w:ascii="Times New Roman" w:hAnsi="Times New Roman" w:cs="Times New Roman"/>
        </w:rPr>
        <w:t xml:space="preserve"> was then stained and detected by immunofluorescence microscopy.  Intensity of γ-H2AX in the cells transfected with PTEN </w:t>
      </w:r>
      <w:r w:rsidRPr="007C41D2">
        <w:rPr>
          <w:rFonts w:ascii="Times New Roman" w:hAnsi="Times New Roman" w:cs="Times New Roman"/>
          <w:vertAlign w:val="superscript"/>
        </w:rPr>
        <w:t>WT</w:t>
      </w:r>
      <w:r w:rsidRPr="007C41D2">
        <w:rPr>
          <w:rFonts w:ascii="Times New Roman" w:hAnsi="Times New Roman" w:cs="Times New Roman"/>
        </w:rPr>
        <w:t xml:space="preserve"> and the control vector did not change.  However, the intensity of γ-H2AX</w:t>
      </w:r>
      <w:r w:rsidRPr="007C41D2">
        <w:rPr>
          <w:rFonts w:ascii="Times New Roman" w:hAnsi="Times New Roman" w:cs="Times New Roman"/>
          <w:b/>
        </w:rPr>
        <w:t xml:space="preserve"> </w:t>
      </w:r>
      <w:r w:rsidR="00E3688C" w:rsidRPr="007C41D2">
        <w:rPr>
          <w:rFonts w:ascii="Times New Roman" w:hAnsi="Times New Roman" w:cs="Times New Roman"/>
        </w:rPr>
        <w:t xml:space="preserve">in the ATP-binding mutants was significantly greater than in the control.  This suggests that the presence of PTEN ATP-binding mutants </w:t>
      </w:r>
      <w:r w:rsidR="00087C45" w:rsidRPr="007C41D2">
        <w:rPr>
          <w:rFonts w:ascii="Times New Roman" w:hAnsi="Times New Roman" w:cs="Times New Roman"/>
        </w:rPr>
        <w:t>induces</w:t>
      </w:r>
      <w:r w:rsidR="00E3688C" w:rsidRPr="007C41D2">
        <w:rPr>
          <w:rFonts w:ascii="Times New Roman" w:hAnsi="Times New Roman" w:cs="Times New Roman"/>
        </w:rPr>
        <w:t xml:space="preserve"> DSBs in senile cells.</w:t>
      </w:r>
    </w:p>
    <w:p w:rsidR="007F6A64" w:rsidRPr="007C41D2" w:rsidRDefault="00E3688C" w:rsidP="00725F2B">
      <w:pPr>
        <w:spacing w:after="0"/>
        <w:rPr>
          <w:rFonts w:ascii="Times New Roman" w:hAnsi="Times New Roman" w:cs="Times New Roman"/>
        </w:rPr>
      </w:pPr>
      <w:r w:rsidRPr="007C41D2">
        <w:rPr>
          <w:rFonts w:ascii="Times New Roman" w:hAnsi="Times New Roman" w:cs="Times New Roman"/>
        </w:rPr>
        <w:tab/>
        <w:t xml:space="preserve">Because stress-induced senescence can result from DSBs </w:t>
      </w:r>
      <w:r w:rsidR="00FE66B6">
        <w:rPr>
          <w:rFonts w:ascii="Times New Roman" w:hAnsi="Times New Roman" w:cs="Times New Roman"/>
        </w:rPr>
        <w:t>caused by</w:t>
      </w:r>
      <w:r w:rsidRPr="007C41D2">
        <w:rPr>
          <w:rFonts w:ascii="Times New Roman" w:hAnsi="Times New Roman" w:cs="Times New Roman"/>
        </w:rPr>
        <w:t xml:space="preserve"> reactive oxygen species (ROS), researchers examined basal levels of ROS production and </w:t>
      </w:r>
      <w:r w:rsidR="007F6A64" w:rsidRPr="007C41D2">
        <w:rPr>
          <w:rFonts w:ascii="Times New Roman" w:hAnsi="Times New Roman" w:cs="Times New Roman"/>
        </w:rPr>
        <w:t>tumor protein 53-induced nuclear protein 1(</w:t>
      </w:r>
      <w:r w:rsidRPr="007C41D2">
        <w:rPr>
          <w:rFonts w:ascii="Times New Roman" w:hAnsi="Times New Roman" w:cs="Times New Roman"/>
        </w:rPr>
        <w:t>TP53INP1</w:t>
      </w:r>
      <w:r w:rsidR="007F6A64" w:rsidRPr="007C41D2">
        <w:rPr>
          <w:rFonts w:ascii="Times New Roman" w:hAnsi="Times New Roman" w:cs="Times New Roman"/>
        </w:rPr>
        <w:t>)</w:t>
      </w:r>
      <w:r w:rsidRPr="007C41D2">
        <w:rPr>
          <w:rFonts w:ascii="Times New Roman" w:hAnsi="Times New Roman" w:cs="Times New Roman"/>
        </w:rPr>
        <w:t>.  ROS levels were determined using cells from the previous test.  Cells overexpressing PTEN</w:t>
      </w:r>
      <w:r w:rsidRPr="007C41D2">
        <w:rPr>
          <w:rFonts w:ascii="Times New Roman" w:hAnsi="Times New Roman" w:cs="Times New Roman"/>
          <w:vertAlign w:val="superscript"/>
        </w:rPr>
        <w:t>WT</w:t>
      </w:r>
      <w:r w:rsidRPr="007C41D2">
        <w:rPr>
          <w:rFonts w:ascii="Times New Roman" w:hAnsi="Times New Roman" w:cs="Times New Roman"/>
        </w:rPr>
        <w:t xml:space="preserve"> had lower levels of ROS than the control; however, significantly increased levels were found in ATP-binding mutants.  </w:t>
      </w:r>
      <w:r w:rsidR="007F6A64" w:rsidRPr="007C41D2">
        <w:rPr>
          <w:rFonts w:ascii="Times New Roman" w:hAnsi="Times New Roman" w:cs="Times New Roman"/>
        </w:rPr>
        <w:t xml:space="preserve">Researchers then compared mRNA levels of TP53INP1, which mediates p53 antioxidant function, in the same cell lines by using </w:t>
      </w:r>
      <w:proofErr w:type="spellStart"/>
      <w:r w:rsidR="007F6A64" w:rsidRPr="007C41D2">
        <w:rPr>
          <w:rFonts w:ascii="Times New Roman" w:hAnsi="Times New Roman" w:cs="Times New Roman"/>
        </w:rPr>
        <w:t>qRT</w:t>
      </w:r>
      <w:proofErr w:type="spellEnd"/>
      <w:r w:rsidR="007F6A64" w:rsidRPr="007C41D2">
        <w:rPr>
          <w:rFonts w:ascii="Times New Roman" w:hAnsi="Times New Roman" w:cs="Times New Roman"/>
        </w:rPr>
        <w:t>-PCR.  They found that mRNA levels of TP53INP1 were lower in PTEN ATP-binding mutants, especially PTEN</w:t>
      </w:r>
      <w:r w:rsidR="007F6A64" w:rsidRPr="007C41D2">
        <w:rPr>
          <w:rFonts w:ascii="Times New Roman" w:hAnsi="Times New Roman" w:cs="Times New Roman"/>
          <w:vertAlign w:val="superscript"/>
        </w:rPr>
        <w:t>K62R</w:t>
      </w:r>
      <w:r w:rsidR="007F6A64" w:rsidRPr="007C41D2">
        <w:rPr>
          <w:rFonts w:ascii="Times New Roman" w:hAnsi="Times New Roman" w:cs="Times New Roman"/>
        </w:rPr>
        <w:t xml:space="preserve"> and PTEN </w:t>
      </w:r>
      <w:r w:rsidR="007F6A64" w:rsidRPr="007C41D2">
        <w:rPr>
          <w:rFonts w:ascii="Times New Roman" w:hAnsi="Times New Roman" w:cs="Times New Roman"/>
          <w:vertAlign w:val="superscript"/>
        </w:rPr>
        <w:t>Y65C</w:t>
      </w:r>
      <w:r w:rsidR="007F6A64" w:rsidRPr="007C41D2">
        <w:rPr>
          <w:rFonts w:ascii="Times New Roman" w:hAnsi="Times New Roman" w:cs="Times New Roman"/>
        </w:rPr>
        <w:t xml:space="preserve">.  </w:t>
      </w:r>
      <w:r w:rsidR="007F6A64" w:rsidRPr="00087BD8">
        <w:rPr>
          <w:rFonts w:ascii="Times New Roman" w:hAnsi="Times New Roman" w:cs="Times New Roman"/>
        </w:rPr>
        <w:t xml:space="preserve">These results indicate that </w:t>
      </w:r>
      <w:r w:rsidR="00087C45" w:rsidRPr="00087BD8">
        <w:rPr>
          <w:rFonts w:ascii="Times New Roman" w:hAnsi="Times New Roman" w:cs="Times New Roman"/>
        </w:rPr>
        <w:t xml:space="preserve">PTEN mutations </w:t>
      </w:r>
      <w:r w:rsidR="007F6A64" w:rsidRPr="00087BD8">
        <w:rPr>
          <w:rFonts w:ascii="Times New Roman" w:hAnsi="Times New Roman" w:cs="Times New Roman"/>
        </w:rPr>
        <w:t>increase the oxidative stress on the cell and decrease expression of antioxidant functions.</w:t>
      </w:r>
    </w:p>
    <w:p w:rsidR="006255AF" w:rsidRPr="007C41D2" w:rsidRDefault="006255AF" w:rsidP="00725F2B">
      <w:pPr>
        <w:spacing w:after="0"/>
        <w:rPr>
          <w:rFonts w:ascii="Times New Roman" w:hAnsi="Times New Roman" w:cs="Times New Roman"/>
          <w:u w:val="single"/>
        </w:rPr>
      </w:pPr>
    </w:p>
    <w:p w:rsidR="003400A9" w:rsidRPr="007C41D2" w:rsidRDefault="003400A9" w:rsidP="00725F2B">
      <w:pPr>
        <w:spacing w:after="0"/>
        <w:rPr>
          <w:rFonts w:ascii="Times New Roman" w:hAnsi="Times New Roman" w:cs="Times New Roman"/>
        </w:rPr>
      </w:pPr>
      <w:r w:rsidRPr="007C41D2">
        <w:rPr>
          <w:rFonts w:ascii="Times New Roman" w:hAnsi="Times New Roman" w:cs="Times New Roman"/>
          <w:u w:val="single"/>
        </w:rPr>
        <w:t>Conclusion:</w:t>
      </w:r>
    </w:p>
    <w:p w:rsidR="003400A9" w:rsidRPr="007C41D2" w:rsidRDefault="00700900" w:rsidP="00700900">
      <w:pPr>
        <w:spacing w:after="0"/>
        <w:ind w:firstLine="720"/>
        <w:rPr>
          <w:rFonts w:ascii="Times New Roman" w:hAnsi="Times New Roman" w:cs="Times New Roman"/>
        </w:rPr>
      </w:pPr>
      <w:r w:rsidRPr="007C41D2">
        <w:rPr>
          <w:rFonts w:ascii="Times New Roman" w:hAnsi="Times New Roman" w:cs="Times New Roman"/>
        </w:rPr>
        <w:t>The results demonstrate the impairment of tumor-suppression in PTEN ATP-bind</w:t>
      </w:r>
      <w:r w:rsidR="00121F4E" w:rsidRPr="007C41D2">
        <w:rPr>
          <w:rFonts w:ascii="Times New Roman" w:hAnsi="Times New Roman" w:cs="Times New Roman"/>
        </w:rPr>
        <w:t>ing mutants.  One way that wild type PTEN suppresses the emergence of tumors is through regulation of the cell cycle.  PTEN</w:t>
      </w:r>
      <w:r w:rsidR="00121F4E" w:rsidRPr="007C41D2">
        <w:rPr>
          <w:rFonts w:ascii="Times New Roman" w:hAnsi="Times New Roman" w:cs="Times New Roman"/>
          <w:vertAlign w:val="superscript"/>
        </w:rPr>
        <w:t>WT</w:t>
      </w:r>
      <w:r w:rsidR="00121F4E" w:rsidRPr="007C41D2">
        <w:rPr>
          <w:rFonts w:ascii="Times New Roman" w:hAnsi="Times New Roman" w:cs="Times New Roman"/>
        </w:rPr>
        <w:t xml:space="preserve"> has a role in cell cycle arrest through its ability to phosphorylate molecules such as AKT.  PTEN ATP-binding mutants have decreased phosphatase activity, most likely due to the position of mutation within the phosphatase domain</w:t>
      </w:r>
      <w:r w:rsidR="00087C45" w:rsidRPr="007C41D2">
        <w:rPr>
          <w:rFonts w:ascii="Times New Roman" w:hAnsi="Times New Roman" w:cs="Times New Roman"/>
        </w:rPr>
        <w:t xml:space="preserve">.  </w:t>
      </w:r>
      <w:r w:rsidR="00121F4E" w:rsidRPr="007C41D2">
        <w:rPr>
          <w:rFonts w:ascii="Times New Roman" w:hAnsi="Times New Roman" w:cs="Times New Roman"/>
        </w:rPr>
        <w:t xml:space="preserve">In addition, ATP-binding mutations caused an inability to regulate </w:t>
      </w:r>
      <w:proofErr w:type="spellStart"/>
      <w:r w:rsidR="00121F4E" w:rsidRPr="007C41D2">
        <w:rPr>
          <w:rFonts w:ascii="Times New Roman" w:hAnsi="Times New Roman" w:cs="Times New Roman"/>
        </w:rPr>
        <w:t>cyclin</w:t>
      </w:r>
      <w:proofErr w:type="spellEnd"/>
      <w:r w:rsidR="00121F4E" w:rsidRPr="007C41D2">
        <w:rPr>
          <w:rFonts w:ascii="Times New Roman" w:hAnsi="Times New Roman" w:cs="Times New Roman"/>
        </w:rPr>
        <w:t xml:space="preserve"> D1, and a corresponding inability to regulate the G1/S cell cycle checkpoint.  This inability to manage cell cycle properly results in a diminished</w:t>
      </w:r>
      <w:r w:rsidR="00C3137D" w:rsidRPr="007C41D2">
        <w:rPr>
          <w:rFonts w:ascii="Times New Roman" w:hAnsi="Times New Roman" w:cs="Times New Roman"/>
        </w:rPr>
        <w:t xml:space="preserve"> function in tumor-suppression, which may promote breast carcinogenesis.</w:t>
      </w:r>
      <w:r w:rsidR="00121F4E" w:rsidRPr="007C41D2">
        <w:rPr>
          <w:rFonts w:ascii="Times New Roman" w:hAnsi="Times New Roman" w:cs="Times New Roman"/>
        </w:rPr>
        <w:t xml:space="preserve"> </w:t>
      </w:r>
    </w:p>
    <w:p w:rsidR="00EA47C6" w:rsidRPr="007C41D2" w:rsidRDefault="00121F4E" w:rsidP="00700900">
      <w:pPr>
        <w:spacing w:after="0"/>
        <w:ind w:firstLine="720"/>
        <w:rPr>
          <w:rFonts w:ascii="Times New Roman" w:hAnsi="Times New Roman" w:cs="Times New Roman"/>
        </w:rPr>
      </w:pPr>
      <w:r w:rsidRPr="007C41D2">
        <w:rPr>
          <w:rFonts w:ascii="Times New Roman" w:hAnsi="Times New Roman" w:cs="Times New Roman"/>
        </w:rPr>
        <w:t>Reduced nuclear levels of the p53 protein, which functions in tumor suppression through induction of apoptosis, were found in cells con</w:t>
      </w:r>
      <w:r w:rsidR="00087C45" w:rsidRPr="007C41D2">
        <w:rPr>
          <w:rFonts w:ascii="Times New Roman" w:hAnsi="Times New Roman" w:cs="Times New Roman"/>
        </w:rPr>
        <w:t>taining PTEN ATP-binding mutations</w:t>
      </w:r>
      <w:r w:rsidRPr="007C41D2">
        <w:rPr>
          <w:rFonts w:ascii="Times New Roman" w:hAnsi="Times New Roman" w:cs="Times New Roman"/>
        </w:rPr>
        <w:t xml:space="preserve">.  </w:t>
      </w:r>
      <w:r w:rsidR="00EA47C6" w:rsidRPr="007C41D2">
        <w:rPr>
          <w:rFonts w:ascii="Times New Roman" w:hAnsi="Times New Roman" w:cs="Times New Roman"/>
        </w:rPr>
        <w:t xml:space="preserve">However, levels of P-MDM2 and MDM2, which normally initiates p53 degradation, were found in lower concentrations in ATP-binding mutants than in the wild types.  This suggests that degradation of p53 in cells containing PTEN ATP-binding mutations is independent of </w:t>
      </w:r>
      <w:r w:rsidR="00087C45" w:rsidRPr="007C41D2">
        <w:rPr>
          <w:rFonts w:ascii="Times New Roman" w:hAnsi="Times New Roman" w:cs="Times New Roman"/>
        </w:rPr>
        <w:t>MDM2 and phosphatase activity</w:t>
      </w:r>
      <w:r w:rsidR="00EA47C6" w:rsidRPr="007C41D2">
        <w:rPr>
          <w:rFonts w:ascii="Times New Roman" w:hAnsi="Times New Roman" w:cs="Times New Roman"/>
        </w:rPr>
        <w:t xml:space="preserve">.  Although this was not tested, researchers speculate that the degradation may be due to an inability of ATP-binding mutants to </w:t>
      </w:r>
      <w:r w:rsidR="00EA47C6" w:rsidRPr="007C41D2">
        <w:rPr>
          <w:rFonts w:ascii="Times New Roman" w:hAnsi="Times New Roman" w:cs="Times New Roman"/>
        </w:rPr>
        <w:lastRenderedPageBreak/>
        <w:t>bind to p300.  In wild type cells, this complex helps maintain high acetylation of p53, which stabilizes the protein.  The inability to stabilize p53 leads to decreased transcriptional activity of genes which induce apoptosis</w:t>
      </w:r>
      <w:r w:rsidR="00C64DD4" w:rsidRPr="007C41D2">
        <w:rPr>
          <w:rFonts w:ascii="Times New Roman" w:hAnsi="Times New Roman" w:cs="Times New Roman"/>
        </w:rPr>
        <w:t xml:space="preserve">.  In addition, </w:t>
      </w:r>
      <w:r w:rsidR="00930AFC">
        <w:rPr>
          <w:rFonts w:ascii="Times New Roman" w:hAnsi="Times New Roman" w:cs="Times New Roman"/>
        </w:rPr>
        <w:t>PTEN mutants decrease</w:t>
      </w:r>
      <w:r w:rsidR="00C64DD4" w:rsidRPr="007C41D2">
        <w:rPr>
          <w:rFonts w:ascii="Times New Roman" w:hAnsi="Times New Roman" w:cs="Times New Roman"/>
        </w:rPr>
        <w:t xml:space="preserve"> </w:t>
      </w:r>
      <w:r w:rsidR="00CB182D">
        <w:rPr>
          <w:rFonts w:ascii="Times New Roman" w:hAnsi="Times New Roman" w:cs="Times New Roman"/>
        </w:rPr>
        <w:t>expression of</w:t>
      </w:r>
      <w:r w:rsidR="00C64DD4" w:rsidRPr="007C41D2">
        <w:rPr>
          <w:rFonts w:ascii="Times New Roman" w:hAnsi="Times New Roman" w:cs="Times New Roman"/>
        </w:rPr>
        <w:t xml:space="preserve"> proteins, such as TP53INP1, which </w:t>
      </w:r>
      <w:r w:rsidR="00087C45" w:rsidRPr="007C41D2">
        <w:rPr>
          <w:rFonts w:ascii="Times New Roman" w:hAnsi="Times New Roman" w:cs="Times New Roman"/>
        </w:rPr>
        <w:t>mediate antioxidant function</w:t>
      </w:r>
      <w:r w:rsidR="00C64DD4" w:rsidRPr="007C41D2">
        <w:rPr>
          <w:rFonts w:ascii="Times New Roman" w:hAnsi="Times New Roman" w:cs="Times New Roman"/>
        </w:rPr>
        <w:t>.</w:t>
      </w:r>
      <w:r w:rsidR="00C3137D" w:rsidRPr="007C41D2">
        <w:rPr>
          <w:rFonts w:ascii="Times New Roman" w:hAnsi="Times New Roman" w:cs="Times New Roman"/>
        </w:rPr>
        <w:t xml:space="preserve">  The decreased transcription due to an increase in nuclear PTEN levels from </w:t>
      </w:r>
      <w:proofErr w:type="spellStart"/>
      <w:r w:rsidR="00C3137D" w:rsidRPr="007C41D2">
        <w:rPr>
          <w:rFonts w:ascii="Times New Roman" w:hAnsi="Times New Roman" w:cs="Times New Roman"/>
        </w:rPr>
        <w:t>mislocalization</w:t>
      </w:r>
      <w:proofErr w:type="spellEnd"/>
      <w:r w:rsidR="00C3137D" w:rsidRPr="007C41D2">
        <w:rPr>
          <w:rFonts w:ascii="Times New Roman" w:hAnsi="Times New Roman" w:cs="Times New Roman"/>
        </w:rPr>
        <w:t xml:space="preserve"> represents a </w:t>
      </w:r>
      <w:r w:rsidR="00087C45" w:rsidRPr="007C41D2">
        <w:rPr>
          <w:rFonts w:ascii="Times New Roman" w:hAnsi="Times New Roman" w:cs="Times New Roman"/>
        </w:rPr>
        <w:t xml:space="preserve">lack of the </w:t>
      </w:r>
      <w:r w:rsidR="00C3137D" w:rsidRPr="007C41D2">
        <w:rPr>
          <w:rFonts w:ascii="Times New Roman" w:hAnsi="Times New Roman" w:cs="Times New Roman"/>
        </w:rPr>
        <w:t>necessary balance of PTEN and</w:t>
      </w:r>
      <w:r w:rsidR="00CB182D">
        <w:rPr>
          <w:rFonts w:ascii="Times New Roman" w:hAnsi="Times New Roman" w:cs="Times New Roman"/>
        </w:rPr>
        <w:t xml:space="preserve"> p53 for normal cell function.  Although expression of SOD1, a superoxide dismutase, is increased in mutant cells, this increase is accompanied by increased levels of ROS, suggesting aberrant expression of SOD1 in mutants.  </w:t>
      </w:r>
      <w:r w:rsidR="00087BD8">
        <w:rPr>
          <w:rFonts w:ascii="Times New Roman" w:hAnsi="Times New Roman" w:cs="Times New Roman"/>
        </w:rPr>
        <w:t>Th</w:t>
      </w:r>
      <w:r w:rsidR="00CB182D">
        <w:rPr>
          <w:rFonts w:ascii="Times New Roman" w:hAnsi="Times New Roman" w:cs="Times New Roman"/>
        </w:rPr>
        <w:t>e</w:t>
      </w:r>
      <w:r w:rsidR="00087BD8">
        <w:rPr>
          <w:rFonts w:ascii="Times New Roman" w:hAnsi="Times New Roman" w:cs="Times New Roman"/>
        </w:rPr>
        <w:t xml:space="preserve"> imbalance </w:t>
      </w:r>
      <w:r w:rsidR="00CB182D">
        <w:rPr>
          <w:rFonts w:ascii="Times New Roman" w:hAnsi="Times New Roman" w:cs="Times New Roman"/>
        </w:rPr>
        <w:t xml:space="preserve">of PTEN and p53 in the nucleus as well as </w:t>
      </w:r>
      <w:r w:rsidR="00087BD8">
        <w:rPr>
          <w:rFonts w:ascii="Times New Roman" w:hAnsi="Times New Roman" w:cs="Times New Roman"/>
        </w:rPr>
        <w:t xml:space="preserve">the resulting lack of </w:t>
      </w:r>
      <w:r w:rsidR="00CB182D">
        <w:rPr>
          <w:rFonts w:ascii="Times New Roman" w:hAnsi="Times New Roman" w:cs="Times New Roman"/>
        </w:rPr>
        <w:t xml:space="preserve">functional </w:t>
      </w:r>
      <w:r w:rsidR="00087BD8">
        <w:rPr>
          <w:rFonts w:ascii="Times New Roman" w:hAnsi="Times New Roman" w:cs="Times New Roman"/>
        </w:rPr>
        <w:t xml:space="preserve">apoptosis and antioxidant proteins can promote breast tumorigenesis. </w:t>
      </w:r>
    </w:p>
    <w:p w:rsidR="00C64DD4" w:rsidRPr="007C41D2" w:rsidRDefault="00C64DD4" w:rsidP="00700900">
      <w:pPr>
        <w:spacing w:after="0"/>
        <w:ind w:firstLine="720"/>
        <w:rPr>
          <w:rFonts w:ascii="Times New Roman" w:hAnsi="Times New Roman" w:cs="Times New Roman"/>
        </w:rPr>
      </w:pPr>
      <w:r w:rsidRPr="007C41D2">
        <w:rPr>
          <w:rFonts w:ascii="Times New Roman" w:hAnsi="Times New Roman" w:cs="Times New Roman"/>
        </w:rPr>
        <w:t>This study also shows that PTEN ATP-binding mutants show increased levels of ROS, leading to oxidative stress</w:t>
      </w:r>
      <w:r w:rsidR="00C3137D" w:rsidRPr="007C41D2">
        <w:rPr>
          <w:rFonts w:ascii="Times New Roman" w:hAnsi="Times New Roman" w:cs="Times New Roman"/>
        </w:rPr>
        <w:t>, especially in senile cells</w:t>
      </w:r>
      <w:r w:rsidRPr="007C41D2">
        <w:rPr>
          <w:rFonts w:ascii="Times New Roman" w:hAnsi="Times New Roman" w:cs="Times New Roman"/>
        </w:rPr>
        <w:t xml:space="preserve">.  This oxidative stress </w:t>
      </w:r>
      <w:r w:rsidR="00C3137D" w:rsidRPr="007C41D2">
        <w:rPr>
          <w:rFonts w:ascii="Times New Roman" w:hAnsi="Times New Roman" w:cs="Times New Roman"/>
        </w:rPr>
        <w:t>can lead to DNA damage, which has been demonstrated by the large increase in spontaneous DSBs.  DSBs may result in irreparable damage to the genetic information, including disruption or loss of genes.  As demonstrated by this and other studies, oxidative stress plays an important role in breast tumorigenesis by promoting proliferation of tumor cells and causing DNA damage.</w:t>
      </w:r>
    </w:p>
    <w:p w:rsidR="00C3137D" w:rsidRPr="007C41D2" w:rsidRDefault="00C3137D" w:rsidP="00C3137D">
      <w:pPr>
        <w:spacing w:after="0"/>
        <w:rPr>
          <w:rFonts w:ascii="Times New Roman" w:hAnsi="Times New Roman" w:cs="Times New Roman"/>
        </w:rPr>
      </w:pPr>
    </w:p>
    <w:p w:rsidR="00C3137D" w:rsidRPr="007C41D2" w:rsidRDefault="00584AA1" w:rsidP="00C3137D">
      <w:pPr>
        <w:spacing w:after="0"/>
        <w:rPr>
          <w:rFonts w:ascii="Times New Roman" w:hAnsi="Times New Roman" w:cs="Times New Roman"/>
        </w:rPr>
      </w:pPr>
      <w:r w:rsidRPr="007C41D2">
        <w:rPr>
          <w:rFonts w:ascii="Times New Roman" w:hAnsi="Times New Roman" w:cs="Times New Roman"/>
          <w:u w:val="single"/>
        </w:rPr>
        <w:t>Further Research/Critique:</w:t>
      </w:r>
    </w:p>
    <w:p w:rsidR="00584AA1" w:rsidRPr="007C41D2" w:rsidRDefault="00584AA1" w:rsidP="00C3137D">
      <w:pPr>
        <w:spacing w:after="0"/>
        <w:rPr>
          <w:rFonts w:ascii="Times New Roman" w:hAnsi="Times New Roman" w:cs="Times New Roman"/>
        </w:rPr>
      </w:pPr>
      <w:r w:rsidRPr="007C41D2">
        <w:rPr>
          <w:rFonts w:ascii="Times New Roman" w:hAnsi="Times New Roman" w:cs="Times New Roman"/>
        </w:rPr>
        <w:tab/>
        <w:t xml:space="preserve">There are many areas for further research based on the results obtained in this study.  When the researcher discovered an increase in the amount of DSBs in PTEN ATP-binding mutants, they stated that it was due to a mechanism beyond disrupting binding to centrosomes.  Experiments used to determine the cause of DSBs may eventually lead to a treatment preventing these breaks in patients with high risks of cancer.  Also, although the researchers postulated a possible mechanism for degradation of p53 in cells containing PTEN ATP-binding mutations, further research could determine this mechanism.  In addition, research in the mechanism by which oxidative stress is increased in cells containing PTEN ATP-binding mutations </w:t>
      </w:r>
      <w:r w:rsidR="00CC4082" w:rsidRPr="007C41D2">
        <w:rPr>
          <w:rFonts w:ascii="Times New Roman" w:hAnsi="Times New Roman" w:cs="Times New Roman"/>
        </w:rPr>
        <w:t>could lead to a development of a therapy for patients with these mutations, which would also help prevent DNA damage.</w:t>
      </w:r>
    </w:p>
    <w:p w:rsidR="00CC4082" w:rsidRPr="007C41D2" w:rsidRDefault="00CC4082" w:rsidP="00C3137D">
      <w:pPr>
        <w:spacing w:after="0"/>
        <w:rPr>
          <w:rFonts w:ascii="Times New Roman" w:hAnsi="Times New Roman" w:cs="Times New Roman"/>
        </w:rPr>
      </w:pPr>
      <w:r w:rsidRPr="007C41D2">
        <w:rPr>
          <w:rFonts w:ascii="Times New Roman" w:hAnsi="Times New Roman" w:cs="Times New Roman"/>
        </w:rPr>
        <w:tab/>
        <w:t xml:space="preserve">This experiment was very extensive.  Although the researchers had the goal of analyzing the functional consequences of </w:t>
      </w:r>
      <w:proofErr w:type="spellStart"/>
      <w:r w:rsidRPr="007C41D2">
        <w:rPr>
          <w:rFonts w:ascii="Times New Roman" w:hAnsi="Times New Roman" w:cs="Times New Roman"/>
        </w:rPr>
        <w:t>mislocalization</w:t>
      </w:r>
      <w:proofErr w:type="spellEnd"/>
      <w:r w:rsidRPr="007C41D2">
        <w:rPr>
          <w:rFonts w:ascii="Times New Roman" w:hAnsi="Times New Roman" w:cs="Times New Roman"/>
        </w:rPr>
        <w:t xml:space="preserve"> of PTEN ATP-binding mutants, when they found an interesting discovery such as increased degradation of p53 without an increase in MDM2, they continued with that research before finishing those experiments that seemed more pertinent to their purpose.  These results, while interesting, were secondary to those of their original purpose yet were discussed more thoroughly than other parts of the paper.  In addition, the results section for the oxidative stress test w</w:t>
      </w:r>
      <w:r w:rsidR="007E07E6" w:rsidRPr="007C41D2">
        <w:rPr>
          <w:rFonts w:ascii="Times New Roman" w:hAnsi="Times New Roman" w:cs="Times New Roman"/>
        </w:rPr>
        <w:t>as</w:t>
      </w:r>
      <w:r w:rsidR="00475A65">
        <w:rPr>
          <w:rFonts w:ascii="Times New Roman" w:hAnsi="Times New Roman" w:cs="Times New Roman"/>
        </w:rPr>
        <w:t xml:space="preserve"> not described thoroughly, especially the section on SOD1.</w:t>
      </w:r>
      <w:r w:rsidR="007E07E6" w:rsidRPr="007C41D2">
        <w:rPr>
          <w:rFonts w:ascii="Times New Roman" w:hAnsi="Times New Roman" w:cs="Times New Roman"/>
        </w:rPr>
        <w:t xml:space="preserve">  </w:t>
      </w:r>
      <w:r w:rsidR="00475A65">
        <w:rPr>
          <w:rFonts w:ascii="Times New Roman" w:hAnsi="Times New Roman" w:cs="Times New Roman"/>
        </w:rPr>
        <w:t>The purpose and results of this test</w:t>
      </w:r>
      <w:r w:rsidR="007E07E6" w:rsidRPr="007C41D2">
        <w:rPr>
          <w:rFonts w:ascii="Times New Roman" w:hAnsi="Times New Roman" w:cs="Times New Roman"/>
        </w:rPr>
        <w:t xml:space="preserve"> would have been more easily understood had the authors discussed it in more detail.</w:t>
      </w:r>
    </w:p>
    <w:sectPr w:rsidR="00CC4082" w:rsidRPr="007C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6C"/>
    <w:rsid w:val="00087BD8"/>
    <w:rsid w:val="00087C45"/>
    <w:rsid w:val="00096FCD"/>
    <w:rsid w:val="00121F4E"/>
    <w:rsid w:val="00263AE9"/>
    <w:rsid w:val="00275E14"/>
    <w:rsid w:val="003400A9"/>
    <w:rsid w:val="0039527D"/>
    <w:rsid w:val="00434199"/>
    <w:rsid w:val="00435E7F"/>
    <w:rsid w:val="00475A65"/>
    <w:rsid w:val="00584AA1"/>
    <w:rsid w:val="006255AF"/>
    <w:rsid w:val="006959CD"/>
    <w:rsid w:val="006D1C30"/>
    <w:rsid w:val="00700775"/>
    <w:rsid w:val="00700900"/>
    <w:rsid w:val="007211A8"/>
    <w:rsid w:val="00725F2B"/>
    <w:rsid w:val="007C41D2"/>
    <w:rsid w:val="007E07E6"/>
    <w:rsid w:val="007E450D"/>
    <w:rsid w:val="007F6A64"/>
    <w:rsid w:val="0085036C"/>
    <w:rsid w:val="008E3F62"/>
    <w:rsid w:val="00930AFC"/>
    <w:rsid w:val="009A0706"/>
    <w:rsid w:val="00A5411B"/>
    <w:rsid w:val="00AA7E2E"/>
    <w:rsid w:val="00C3137D"/>
    <w:rsid w:val="00C64B8F"/>
    <w:rsid w:val="00C64DD4"/>
    <w:rsid w:val="00C93396"/>
    <w:rsid w:val="00CB0282"/>
    <w:rsid w:val="00CB182D"/>
    <w:rsid w:val="00CC4082"/>
    <w:rsid w:val="00E3688C"/>
    <w:rsid w:val="00EA47C6"/>
    <w:rsid w:val="00F04440"/>
    <w:rsid w:val="00FA139C"/>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5332">
      <w:bodyDiv w:val="1"/>
      <w:marLeft w:val="0"/>
      <w:marRight w:val="0"/>
      <w:marTop w:val="0"/>
      <w:marBottom w:val="0"/>
      <w:divBdr>
        <w:top w:val="none" w:sz="0" w:space="0" w:color="auto"/>
        <w:left w:val="none" w:sz="0" w:space="0" w:color="auto"/>
        <w:bottom w:val="none" w:sz="0" w:space="0" w:color="auto"/>
        <w:right w:val="none" w:sz="0" w:space="0" w:color="auto"/>
      </w:divBdr>
      <w:divsChild>
        <w:div w:id="893198694">
          <w:marLeft w:val="0"/>
          <w:marRight w:val="0"/>
          <w:marTop w:val="100"/>
          <w:marBottom w:val="100"/>
          <w:divBdr>
            <w:top w:val="none" w:sz="0" w:space="0" w:color="auto"/>
            <w:left w:val="none" w:sz="0" w:space="0" w:color="auto"/>
            <w:bottom w:val="none" w:sz="0" w:space="0" w:color="auto"/>
            <w:right w:val="none" w:sz="0" w:space="0" w:color="auto"/>
          </w:divBdr>
          <w:divsChild>
            <w:div w:id="489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Bates</dc:creator>
  <cp:lastModifiedBy>byerbm01</cp:lastModifiedBy>
  <cp:revision>19</cp:revision>
  <dcterms:created xsi:type="dcterms:W3CDTF">2011-12-01T18:59:00Z</dcterms:created>
  <dcterms:modified xsi:type="dcterms:W3CDTF">2011-12-05T18:46:00Z</dcterms:modified>
</cp:coreProperties>
</file>